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center"/>
        <w:rPr>
          <w:rFonts w:ascii="微软雅黑" w:hAnsi="微软雅黑" w:eastAsia="微软雅黑" w:cs="微软雅黑"/>
          <w:i w:val="0"/>
          <w:iCs w:val="0"/>
          <w:caps w:val="0"/>
          <w:color w:val="222222"/>
          <w:spacing w:val="0"/>
          <w:sz w:val="24"/>
          <w:szCs w:val="24"/>
        </w:rPr>
      </w:pPr>
      <w:bookmarkStart w:id="0" w:name="_GoBack"/>
      <w:bookmarkEnd w:id="0"/>
      <w:r>
        <w:rPr>
          <w:rStyle w:val="5"/>
          <w:rFonts w:hint="eastAsia" w:ascii="微软雅黑" w:hAnsi="微软雅黑" w:eastAsia="微软雅黑" w:cs="微软雅黑"/>
          <w:i w:val="0"/>
          <w:iCs w:val="0"/>
          <w:caps w:val="0"/>
          <w:color w:val="222222"/>
          <w:spacing w:val="0"/>
          <w:sz w:val="24"/>
          <w:szCs w:val="24"/>
          <w:bdr w:val="none" w:color="auto" w:sz="0" w:space="0"/>
          <w:shd w:val="clear" w:fill="FFFFFF"/>
        </w:rPr>
        <w:t>网络销售代理合同1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乙方名称：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英文名称：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协议编号：__________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经甲乙双方共同友好协商，就乙方与甲方的业务合作达成如下协议：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一、概述：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甲乙双方各自作为独立的合同一方。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方提供网络服务器(服务器配置应在PIII1G、512M、40G以上)，从事提供域名注册、虚拟主机、企业邮箱、在线推广等服务，并提供相应的技术支持，乙方从甲方代理相应的服务提供给第三方，并支付给甲方由甲乙双方商定的代理合作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乙双方提供相关的技术支持和客户服务。甲乙双方可与客户签订合同并保证甲乙双方利益，负责确保不违反中华人民共和国的政策、法律和法规，如果甲乙双方或甲乙双方的客户违反合约或违法，甲乙双方均有权终止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二、甲方权益责任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1、甲方向乙方提供的单台服务器带宽不低于100M接入标准，机房的主干网接入带宽不低于2G接入标准，甲方需确保服务器的高速及安全的运行。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2、甲方有义务为乙方提供国际及国内域名注册服务。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3、甲方有义务支持乙方为客户提供有偿技术支持与培训，其中包括信息管理员培训，网页制作设计员培训等。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4、甲方向乙方提供完整的售后服务，各项产品的售后服务由相应产品的</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"https://www.xuexila.com/fwn/fuwu/" \t "https://www.xuexila.com/fwn/contract/daili/_blank"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服务合同</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规定，非特殊情况下，甲方的售后服务只对乙方，不直接面向乙方的客户。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5、甲方无权监督乙方对客户的报价。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6、对于乙方与其客户之间的纠纷、争议、侵权、违约责任等，均由乙方与客户自行解决，甲方不介入乙方与其客的纠纷、争议等，也不对其客户的任何损失负责。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7、甲方应在帐户到期前及时向乙方发出帐单及催款通知。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8、甲方可参照乙方提供网络应用软件的报价运作，如果市场及多方面因素需要，可双方商议后定价。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三、乙方权益及责任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1、乙方应提交基本的合法有效证件，法人提交营业执照复印件，个人提交身份证复印件，机构或团体提交相应有效证件。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2、乙方向客户提供所代理的产品和服务，自行负责开拓市场与发展客户，在代理业务中保证向客户提供良好的服务，不得以欺诈、胁迫等不正当手段损害客户及甲方的利益和声誉。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3、乙方可参照甲方的市场建议报价运作，如果市场及多方面因素需要,可另行定价.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4、对客户空间的内容无权以任何形式进行干预，如有纠纷可由甲方来协调。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5、乙方的虚拟主机和在线推广业务从市场价与代理报价差额，直接取得合理利润。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6、乙方应及时为所代理的产品和服务付款及续费，乙方未按时付款或未及时续费所造成的服务被停止或数据被删除损失，皆由乙方自行负责。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7、乙方应及时支付给甲方域名注册及虚拟主机的租用费用，如对所需支付费用有疑问，乙方有权向甲方提出查实要求。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8、本协议有效期内及本协议终止或者解除后，乙方承诺不向与甲方构成商业竞争关系的企业、商业机构或者组织提供有关乙方业务、技术等一切相关信息或者资料，否则愿意承担相应的责任。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四、合作业务内容(合作价格见附件)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五、结算方式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1、乙方成为甲方代理商的最低预付金额是1000元人民币，乙方在向甲方委托首次业务之前，须将至少1000元人民币以有效方式汇到甲方的银行账号，之后发生的业务逐笔从其中扣除。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2、甲方在收到乙方款项后的两个工作日内将发票寄出给乙方，并做相应的预付款确认，以保证乙方正常的后续服务工作。该预付款供产品和服务消费使用，不可移作它用，亦不退还。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3、乙方向虚拟主机和在线推广等用户出据发票，甲方按乙方交付给甲方实际服务费向乙方出据发票。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4、如乙方在甲方的预付款余额因抵扣代理费而不足200元时，乙方应在五个工作日内补足。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六、违约责任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1、甲乙双方在业务合作范围内所提供的服务和设备必须严格按照本协议上的条例执行。如果甲乙双方一方违约，另一方有权解除协议并要求原价的双倍赔偿。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2、甲乙双方在合作业务内容及价格发生改变，双方应将提前15天通知并协商。否则在没被通知期间的业务按原制定价格和内容执行。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3、乙方按虚拟主机合作报价交付给甲方服务费后,甲方必须按照协议规定，在当日内开通此项服务。如果违约按照1天付此项业务费用5%的违约金。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4、甲方在解决乙方虚拟主机和企业邮箱(新浪邮箱除外)的问题时没有按时完成，或遭到乙方虚拟主机和企业邮箱客户投诉并造成客户损失的每次甲方要向乙方付此项业务费用5%的违约金。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七、非担保条款：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甲乙双方不担保所有任何快速或有特殊商业目地的服务，如客户有任何文件丢失，传输错误，数据丢失及时间延误的情况，甲乙双方不负任何法律责任。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因不可抗力或者其他意外事件，使得本服务条款的履行不可能、不必要或者无意义的，遭受不可抗力、意外事件的一方不承担责任。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不可抗力、意外事件是指不能预见、不能克服并不能避免且对一方或双方当事人造成重大影响的客观事件，包括自然灾害如洪水、地震、瘟疫流行等以及社会事件如战争、动乱、政府行为、电信网络问题、黑客的非法攻击等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八、协议终止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本协在下述情形下解除，提出解除协议的一方应提前一个月以书面形式通知另一方：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1、双方协商一致解除本合同。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2、本合同期限届满，双方未续签的。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3、由于不可抗力或意外事件使合同无法继续履行或继续履行没有必要，双方均可要求解除。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4、一方明确表示其将不履行义务或以行动表示其将不履行义务，另一方可以解除合同。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5、因本协议一方经营情况发生重大困难、濒临破产进入法定整顿期或者被清算，任一方可以解除本协议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6、订立本协议所依据的法律、行政法规、规章发生变化，本协议应变更相关内容;订立本议所依据的客观情况发生重大变化，致使本议无法履行的，经甲乙双方协商同意，可以变更或者终止协议的履行。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7、一方未履行或违反依据本合所应承担的义务，经另一方给予一定期限仍不履行义务或不予采取补救</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"https://www.xuexila.com/fwn/cuoshi/" \t "https://www.xuexila.com/fwn/contract/daili/_blank"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措施</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致使另一方依据本合同的预期利益无法实现或合同继续履行没有必要，另一方有权解除合同。合同解除后，双方依据本合同的权利义务终止，但一方在合同解除前应履行的义务仍需履行。除因不可抗力或意外事件致使同解除的情形外，引起合同解除事由的一方应赔偿因合同解除给另一方造成的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九、有关本协议及有效期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本协议有效期为二年，自20__日至20__日。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本协议代表双方的共同利益，一切疑难纠纷以本协议为主，本协议高于</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"https://www.xuexila.com/meng/xiaqita/" \t "https://www.xuexila.com/fwn/contract/daili/_blank"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其它</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相违的书面或口头协议。本协议一式两份，甲乙双方各持一份，经签字、盖章后生效，两份协议具同等效力。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除非双方另有明确规定，本合同传真件有效。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1E6EA5"/>
    <w:rsid w:val="581E6E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2021-09-22T08:40:00Z</dcterms:created>
  <dc:creator>伪善家</dc:creator>
  <cp:lastModifiedBy>伪善家</cp:lastModifiedBy>
  <dcterms:modified xsi:type="dcterms:W3CDTF">2021-09-22T08:41:15Z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C24A9E256DB84687A1E17547EBB627F6</vt:lpwstr>
  </property>
</Properties>
</file>