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center"/>
        <w:rPr>
          <w:rFonts w:ascii="微软雅黑" w:hAnsi="微软雅黑" w:eastAsia="微软雅黑" w:cs="微软雅黑"/>
          <w:i w:val="0"/>
          <w:iCs w:val="0"/>
          <w:caps w:val="0"/>
          <w:color w:val="222222"/>
          <w:spacing w:val="0"/>
          <w:sz w:val="24"/>
          <w:szCs w:val="24"/>
        </w:rPr>
      </w:pPr>
      <w:r>
        <w:rPr>
          <w:rStyle w:val="5"/>
          <w:rFonts w:hint="eastAsia" w:ascii="微软雅黑" w:hAnsi="微软雅黑" w:eastAsia="微软雅黑" w:cs="微软雅黑"/>
          <w:i w:val="0"/>
          <w:iCs w:val="0"/>
          <w:caps w:val="0"/>
          <w:color w:val="222222"/>
          <w:spacing w:val="0"/>
          <w:sz w:val="24"/>
          <w:szCs w:val="24"/>
          <w:bdr w:val="none" w:color="auto" w:sz="0" w:space="0"/>
          <w:shd w:val="clear" w:fill="FFFFFF"/>
        </w:rPr>
        <w:t>纯净水买卖合同</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甲方：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乙方：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第一条甲乙双方本着诚实守信、互惠互利的原则，经过友好协商，就甲方为乙方客户配送桶装饮用水事宜约定如下：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第二条 甲方应具有北京市</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instrText xml:space="preserve"> HYPERLINK "https://www.xuexila.com/chuangye/gongshang/" \t "https://www.xuexila.com/fwn/maimai/_blank" </w:instrTex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66CC"/>
          <w:spacing w:val="0"/>
          <w:sz w:val="24"/>
          <w:szCs w:val="24"/>
          <w:u w:val="single"/>
          <w:bdr w:val="none" w:color="auto" w:sz="0" w:space="0"/>
          <w:shd w:val="clear" w:fill="FFFFFF"/>
        </w:rPr>
        <w:t>工商</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end"/>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instrText xml:space="preserve"> HYPERLINK "https://www.xuexila.com/lunwen/management/xingzhengguanli/" \t "https://www.xuexila.com/fwn/maimai/_blank" </w:instrTex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66CC"/>
          <w:spacing w:val="0"/>
          <w:sz w:val="24"/>
          <w:szCs w:val="24"/>
          <w:u w:val="single"/>
          <w:bdr w:val="none" w:color="auto" w:sz="0" w:space="0"/>
          <w:shd w:val="clear" w:fill="FFFFFF"/>
        </w:rPr>
        <w:t>行政管理</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end"/>
      </w:r>
      <w:r>
        <w:rPr>
          <w:rFonts w:hint="eastAsia" w:ascii="微软雅黑" w:hAnsi="微软雅黑" w:eastAsia="微软雅黑" w:cs="微软雅黑"/>
          <w:i w:val="0"/>
          <w:iCs w:val="0"/>
          <w:caps w:val="0"/>
          <w:color w:val="222222"/>
          <w:spacing w:val="0"/>
          <w:sz w:val="24"/>
          <w:szCs w:val="24"/>
          <w:bdr w:val="none" w:color="auto" w:sz="0" w:space="0"/>
          <w:shd w:val="clear" w:fill="FFFFFF"/>
        </w:rPr>
        <w:t>部门核发的企业营业执照，取得各桶装饮用水的《卫生许可证》，桶装饮用水的水质应符合《生活饮用水卫生标准》。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第三条 甲方应根据本合同为乙方客户提供桶装饮用水的配送服务。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第四条乙方客户直接与甲方签订桶装饮用水配送合同，甲方应向乙方客户履行合同义务。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第五条 合同期限：月年 月 甲方承诺其经营的产品符合国家级北京市的相关质量标准和卫生标准，品牌桶装水应保证是正规厂家生产，不经营假冒或劣质产品，否则，发现一桶假水赔偿十桶同样品牌的合格水，并赔偿乙方客户的全部损失，同时乙方有权解除合同，如果由于甲方人为原因给乙方客户造成任何损害的，甲方应承担由此给乙方客户带来的全部损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第六条 甲方应保证提供的产品经营渠道证明及其产品信息的真实性和合法性;否则，由此所引起的一切问题由甲方负完全责任并承担由此给乙方带来的全部损失。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第七条 甲方定期为乙方客户使用的所有饮水机免费进行清洗、消毒、保养，时间为每三个月一次，若乙方客户临时提出需要清洗、消毒饮水机，甲方应按乙方客户提出的要求完成。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第八条 甲方需指派专人负责经乙方客户配送饮用水，在合同花期限内，甲方送水人员需提前十天</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instrText xml:space="preserve"> HYPERLINK "https://www.xuexila.com/fanwen/tongzhi/" \t "https://www.xuexila.com/fwn/maimai/_blank" </w:instrTex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66CC"/>
          <w:spacing w:val="0"/>
          <w:sz w:val="24"/>
          <w:szCs w:val="24"/>
          <w:u w:val="single"/>
          <w:bdr w:val="none" w:color="auto" w:sz="0" w:space="0"/>
          <w:shd w:val="clear" w:fill="FFFFFF"/>
        </w:rPr>
        <w:t>通知</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end"/>
      </w:r>
      <w:r>
        <w:rPr>
          <w:rFonts w:hint="eastAsia" w:ascii="微软雅黑" w:hAnsi="微软雅黑" w:eastAsia="微软雅黑" w:cs="微软雅黑"/>
          <w:i w:val="0"/>
          <w:iCs w:val="0"/>
          <w:caps w:val="0"/>
          <w:color w:val="222222"/>
          <w:spacing w:val="0"/>
          <w:sz w:val="24"/>
          <w:szCs w:val="24"/>
          <w:bdr w:val="none" w:color="auto" w:sz="0" w:space="0"/>
          <w:shd w:val="clear" w:fill="FFFFFF"/>
        </w:rPr>
        <w:t>乙方，并做好工作交接。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第九条 甲方应保证乙方用水，不得出现断水现象。每发现一次，甲方应按当日送水量的二倍向乙方客户给予补偿。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第十条 甲方给乙方客户提供桶装饮水用 品牌，单价为/桶。饮水机由甲方免费提供乙方需要每月15号以前向甲方结清上月饮用水费用。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第十一条 甲方在送水服务当中，品牌桶装水没有出现质量问题，送水人员没有重大错误，乙方在合同未到期日，不能停止饮用甲方提供的品牌桶装水。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第十二条 本合同中未尽事宜，双方可协商解决，协商不成，甲、乙任何一方可以向合同履行当地人</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instrText xml:space="preserve"> HYPERLINK "https://www.xuexila.com/lunwen/law/minfa/" \t "https://www.xuexila.com/fwn/maimai/_blank" </w:instrTex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iCs w:val="0"/>
          <w:caps w:val="0"/>
          <w:color w:val="3366CC"/>
          <w:spacing w:val="0"/>
          <w:sz w:val="24"/>
          <w:szCs w:val="24"/>
          <w:u w:val="single"/>
          <w:bdr w:val="none" w:color="auto" w:sz="0" w:space="0"/>
          <w:shd w:val="clear" w:fill="FFFFFF"/>
        </w:rPr>
        <w:t>民法</w:t>
      </w:r>
      <w:r>
        <w:rPr>
          <w:rFonts w:hint="eastAsia" w:ascii="微软雅黑" w:hAnsi="微软雅黑" w:eastAsia="微软雅黑" w:cs="微软雅黑"/>
          <w:i w:val="0"/>
          <w:iCs w:val="0"/>
          <w:caps w:val="0"/>
          <w:color w:val="3366CC"/>
          <w:spacing w:val="0"/>
          <w:sz w:val="24"/>
          <w:szCs w:val="24"/>
          <w:u w:val="none"/>
          <w:bdr w:val="none" w:color="auto" w:sz="0" w:space="0"/>
          <w:shd w:val="clear" w:fill="FFFFFF"/>
        </w:rPr>
        <w:fldChar w:fldCharType="end"/>
      </w:r>
      <w:r>
        <w:rPr>
          <w:rFonts w:hint="eastAsia" w:ascii="微软雅黑" w:hAnsi="微软雅黑" w:eastAsia="微软雅黑" w:cs="微软雅黑"/>
          <w:i w:val="0"/>
          <w:iCs w:val="0"/>
          <w:caps w:val="0"/>
          <w:color w:val="222222"/>
          <w:spacing w:val="0"/>
          <w:sz w:val="24"/>
          <w:szCs w:val="24"/>
          <w:bdr w:val="none" w:color="auto" w:sz="0" w:space="0"/>
          <w:shd w:val="clear" w:fill="FFFFFF"/>
        </w:rPr>
        <w:t>院提起的诉讼解决。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第十三条 本合同一式两份，甲乙双方各执一份，自双方签字盖章之日起生效。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甲方名称： 乙方名称：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代表人： 代表人：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420"/>
        <w:jc w:val="left"/>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日期： 年 月 日 日期：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3547AC"/>
    <w:rsid w:val="38354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2021-09-22T09:10:00Z</dcterms:created>
  <dc:creator>伪善家</dc:creator>
  <cp:lastModifiedBy>伪善家</cp:lastModifiedBy>
  <dcterms:modified xsi:type="dcterms:W3CDTF">2021-09-22T09:11:05Z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A5DB1C2D87384AED90176B7C5067A68C</vt:lpwstr>
  </property>
</Properties>
</file>